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4" w:rsidRPr="00A11D2A" w:rsidRDefault="00492CC7" w:rsidP="00A11D2A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29</w:t>
      </w:r>
      <w:r w:rsidR="00DC6604" w:rsidRPr="00A11D2A">
        <w:rPr>
          <w:rFonts w:ascii="Arial" w:hAnsi="Arial" w:cs="Arial"/>
          <w:b/>
          <w:sz w:val="30"/>
          <w:szCs w:val="30"/>
        </w:rPr>
        <w:t>.12.201</w:t>
      </w:r>
      <w:r w:rsidRPr="00A11D2A">
        <w:rPr>
          <w:rFonts w:ascii="Arial" w:hAnsi="Arial" w:cs="Arial"/>
          <w:b/>
          <w:sz w:val="30"/>
          <w:szCs w:val="30"/>
        </w:rPr>
        <w:t>8</w:t>
      </w:r>
      <w:r w:rsidR="00DC6604" w:rsidRPr="00A11D2A">
        <w:rPr>
          <w:rFonts w:ascii="Arial" w:hAnsi="Arial" w:cs="Arial"/>
          <w:b/>
          <w:sz w:val="30"/>
          <w:szCs w:val="30"/>
        </w:rPr>
        <w:t xml:space="preserve"> №</w:t>
      </w:r>
      <w:r w:rsidR="00700006" w:rsidRPr="00A11D2A">
        <w:rPr>
          <w:rFonts w:ascii="Arial" w:hAnsi="Arial" w:cs="Arial"/>
          <w:b/>
          <w:sz w:val="30"/>
          <w:szCs w:val="30"/>
        </w:rPr>
        <w:t>15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ИРКУТСКАЯ ОБЛАСТЬ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ДУМА</w:t>
      </w:r>
    </w:p>
    <w:p w:rsidR="00DC6604" w:rsidRPr="00A11D2A" w:rsidRDefault="00DC6604" w:rsidP="00A11D2A">
      <w:pPr>
        <w:jc w:val="center"/>
        <w:rPr>
          <w:rFonts w:ascii="Arial" w:hAnsi="Arial" w:cs="Arial"/>
          <w:b/>
          <w:sz w:val="30"/>
          <w:szCs w:val="30"/>
        </w:rPr>
      </w:pPr>
    </w:p>
    <w:p w:rsidR="00DC6604" w:rsidRPr="00A11D2A" w:rsidRDefault="00DC6604" w:rsidP="00A11D2A">
      <w:pPr>
        <w:tabs>
          <w:tab w:val="left" w:pos="3195"/>
        </w:tabs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РЕШЕНИЕ</w:t>
      </w:r>
    </w:p>
    <w:p w:rsidR="00DC6604" w:rsidRPr="00A11D2A" w:rsidRDefault="00DC6604" w:rsidP="00A11D2A">
      <w:pPr>
        <w:tabs>
          <w:tab w:val="left" w:pos="7335"/>
        </w:tabs>
        <w:jc w:val="center"/>
        <w:rPr>
          <w:rFonts w:ascii="Arial" w:hAnsi="Arial" w:cs="Arial"/>
          <w:b/>
          <w:sz w:val="30"/>
          <w:szCs w:val="30"/>
        </w:rPr>
      </w:pPr>
    </w:p>
    <w:p w:rsidR="00DC6604" w:rsidRPr="00A11D2A" w:rsidRDefault="00DC6604" w:rsidP="00A11D2A">
      <w:pPr>
        <w:tabs>
          <w:tab w:val="left" w:pos="420"/>
          <w:tab w:val="center" w:pos="4677"/>
          <w:tab w:val="left" w:pos="7335"/>
        </w:tabs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«О ВНЕСЕНИИ ИЗМЕНЕНИЙ И ДОПОЛНЕНИЙ В РЕШЕНИЕ ДУМЫ №176 ОТ 28.12.2017Г.»</w:t>
      </w:r>
    </w:p>
    <w:p w:rsidR="00DC6604" w:rsidRPr="00A11D2A" w:rsidRDefault="00DC6604" w:rsidP="00A11D2A">
      <w:pPr>
        <w:tabs>
          <w:tab w:val="left" w:pos="7335"/>
        </w:tabs>
        <w:rPr>
          <w:rFonts w:ascii="Arial" w:hAnsi="Arial" w:cs="Arial"/>
          <w:sz w:val="28"/>
          <w:szCs w:val="28"/>
        </w:rPr>
      </w:pPr>
    </w:p>
    <w:p w:rsidR="00DC6604" w:rsidRPr="00A11D2A" w:rsidRDefault="00DC6604" w:rsidP="00A11D2A">
      <w:pPr>
        <w:tabs>
          <w:tab w:val="left" w:pos="7335"/>
        </w:tabs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 xml:space="preserve">На основании протеста Прокурора </w:t>
      </w:r>
      <w:proofErr w:type="spellStart"/>
      <w:r w:rsidRPr="00A11D2A">
        <w:rPr>
          <w:rFonts w:ascii="Arial" w:hAnsi="Arial" w:cs="Arial"/>
        </w:rPr>
        <w:t>Боханского</w:t>
      </w:r>
      <w:proofErr w:type="spellEnd"/>
      <w:r w:rsidRPr="00A11D2A">
        <w:rPr>
          <w:rFonts w:ascii="Arial" w:hAnsi="Arial" w:cs="Arial"/>
        </w:rPr>
        <w:t xml:space="preserve"> района №07-30-18 от 04.12.2018г.</w:t>
      </w:r>
      <w:r w:rsidR="00D77145" w:rsidRPr="00A11D2A">
        <w:rPr>
          <w:rFonts w:ascii="Arial" w:hAnsi="Arial" w:cs="Arial"/>
        </w:rPr>
        <w:t xml:space="preserve"> </w:t>
      </w:r>
      <w:r w:rsidRPr="00A11D2A">
        <w:rPr>
          <w:rFonts w:ascii="Arial" w:hAnsi="Arial" w:cs="Arial"/>
        </w:rPr>
        <w:t>на Решение Думы МО «Каменка» «Об утверждении Положения о приватизации муниципального имущества в редакции №176 от 28.12.2017г.</w:t>
      </w:r>
    </w:p>
    <w:p w:rsidR="00DC6604" w:rsidRPr="00A11D2A" w:rsidRDefault="00DC6604" w:rsidP="00A11D2A">
      <w:pPr>
        <w:tabs>
          <w:tab w:val="left" w:pos="7335"/>
        </w:tabs>
        <w:jc w:val="center"/>
        <w:rPr>
          <w:rFonts w:ascii="Arial" w:hAnsi="Arial" w:cs="Arial"/>
          <w:b/>
          <w:sz w:val="30"/>
          <w:szCs w:val="30"/>
        </w:rPr>
      </w:pPr>
    </w:p>
    <w:p w:rsidR="00DC6604" w:rsidRPr="00A11D2A" w:rsidRDefault="00DC6604" w:rsidP="00A11D2A">
      <w:pPr>
        <w:tabs>
          <w:tab w:val="left" w:pos="7335"/>
        </w:tabs>
        <w:jc w:val="center"/>
        <w:rPr>
          <w:rFonts w:ascii="Arial" w:hAnsi="Arial" w:cs="Arial"/>
          <w:b/>
          <w:sz w:val="30"/>
          <w:szCs w:val="30"/>
        </w:rPr>
      </w:pPr>
      <w:r w:rsidRPr="00A11D2A">
        <w:rPr>
          <w:rFonts w:ascii="Arial" w:hAnsi="Arial" w:cs="Arial"/>
          <w:b/>
          <w:sz w:val="30"/>
          <w:szCs w:val="30"/>
        </w:rPr>
        <w:t>ДУМА РЕШИЛА:</w:t>
      </w:r>
    </w:p>
    <w:p w:rsidR="00DC6604" w:rsidRPr="00A11D2A" w:rsidRDefault="00DC6604" w:rsidP="00A11D2A">
      <w:pPr>
        <w:tabs>
          <w:tab w:val="left" w:pos="7335"/>
        </w:tabs>
        <w:jc w:val="center"/>
        <w:rPr>
          <w:rFonts w:ascii="Arial" w:hAnsi="Arial" w:cs="Arial"/>
        </w:rPr>
      </w:pPr>
    </w:p>
    <w:p w:rsidR="00CD2950" w:rsidRPr="00A11D2A" w:rsidRDefault="00C80445" w:rsidP="00A11D2A">
      <w:pPr>
        <w:tabs>
          <w:tab w:val="left" w:pos="7335"/>
        </w:tabs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1.</w:t>
      </w:r>
      <w:r w:rsidR="00CD2950" w:rsidRPr="00A11D2A">
        <w:rPr>
          <w:rFonts w:ascii="Arial" w:hAnsi="Arial" w:cs="Arial"/>
        </w:rPr>
        <w:t>Глава 1 Общие Положения</w:t>
      </w:r>
    </w:p>
    <w:p w:rsidR="00C80445" w:rsidRPr="00A11D2A" w:rsidRDefault="00492CC7" w:rsidP="00A11D2A">
      <w:pPr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1.1</w:t>
      </w:r>
      <w:r w:rsidR="003A3178" w:rsidRPr="00A11D2A">
        <w:rPr>
          <w:rFonts w:ascii="Arial" w:hAnsi="Arial" w:cs="Arial"/>
        </w:rPr>
        <w:t>Г</w:t>
      </w:r>
      <w:r w:rsidR="00CD2950" w:rsidRPr="00A11D2A">
        <w:rPr>
          <w:rFonts w:ascii="Arial" w:hAnsi="Arial" w:cs="Arial"/>
        </w:rPr>
        <w:t xml:space="preserve">лаву 1 принять в </w:t>
      </w:r>
      <w:r w:rsidR="00C80445" w:rsidRPr="00A11D2A">
        <w:rPr>
          <w:rFonts w:ascii="Arial" w:hAnsi="Arial" w:cs="Arial"/>
        </w:rPr>
        <w:t>следующей редакции</w:t>
      </w:r>
    </w:p>
    <w:p w:rsidR="00C80445" w:rsidRPr="00A11D2A" w:rsidRDefault="00D735FB" w:rsidP="00A11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«</w:t>
      </w:r>
      <w:r w:rsidR="00C80445" w:rsidRPr="00A11D2A">
        <w:rPr>
          <w:rFonts w:ascii="Arial" w:hAnsi="Arial" w:cs="Arial"/>
        </w:rPr>
        <w:t xml:space="preserve">Настоящее Положение о приватизации муниципального имущества муниципального образования «Каменка»  разработано в соответствии </w:t>
      </w:r>
      <w:proofErr w:type="gramStart"/>
      <w:r w:rsidR="00C80445" w:rsidRPr="00A11D2A">
        <w:rPr>
          <w:rFonts w:ascii="Arial" w:hAnsi="Arial" w:cs="Arial"/>
        </w:rPr>
        <w:t>с</w:t>
      </w:r>
      <w:proofErr w:type="gramEnd"/>
      <w:r w:rsidR="00C80445" w:rsidRPr="00A11D2A">
        <w:rPr>
          <w:rFonts w:ascii="Arial" w:hAnsi="Arial" w:cs="Arial"/>
        </w:rPr>
        <w:t>: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Конституцией Российской Федерации;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Гражданским кодексом Российской Федерации;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Федеральным законом "О приватизации государственного и муниципального имущества";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Федеральным законом "Об общих принципах организации местного самоуправления в Российской Федерации";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Федеральным законом "Об оценочной деятельности в Российской Федерации";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 xml:space="preserve">-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6 г"/>
        </w:smartTagPr>
        <w:r w:rsidRPr="00A11D2A">
          <w:rPr>
            <w:rFonts w:ascii="Arial" w:hAnsi="Arial" w:cs="Arial"/>
          </w:rPr>
          <w:t>2006 г</w:t>
        </w:r>
      </w:smartTag>
      <w:r w:rsidRPr="00A11D2A">
        <w:rPr>
          <w:rFonts w:ascii="Arial" w:hAnsi="Arial" w:cs="Arial"/>
        </w:rPr>
        <w:t>. N87 "Об утверждении правил определения нормативной цены подлежащего приватизации государственного или муниципального имущества";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постановлением Правительства Российской Федерации от 12 августа 2002 года N584 "Об утверждении Положения о проведении конкурса по продаже государственного или муниципального имущества";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- постановлением Правительства Российской Федерации от 12 августа 2002 года N585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C80445" w:rsidRPr="00A11D2A" w:rsidRDefault="00C80445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 xml:space="preserve">- Уставом муниципального образования «Каменка»; 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 xml:space="preserve">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образования, в собственность физических и (или) юридических </w:t>
      </w:r>
      <w:r w:rsidRPr="00A11D2A">
        <w:rPr>
          <w:rFonts w:ascii="Arial" w:hAnsi="Arial" w:cs="Arial"/>
        </w:rPr>
        <w:lastRenderedPageBreak/>
        <w:t xml:space="preserve">лиц. </w:t>
      </w:r>
      <w:proofErr w:type="gramStart"/>
      <w:r w:rsidRPr="00A11D2A">
        <w:rPr>
          <w:rFonts w:ascii="Arial" w:hAnsi="Arial" w:cs="Arial"/>
        </w:rPr>
        <w:t>Приватизация муниципального имущества муниципального образования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Настоящее Положение не распространяется на правоотношения, возникающие по вопросу передачи в собственность физических или юридических лиц земельных участков, расположенных на территории муниципального образования. Также настоящее Положение не распространяется на отношения, предусмотренные ч. 2 ст. 3 Федерального закона "О приватизации государственного и муниципального имущества".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Покупателями муниципального имущества могут быть любые физические и юридические лица, за исключением: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1D2A">
        <w:rPr>
          <w:rFonts w:ascii="Arial" w:hAnsi="Arial" w:cs="Arial"/>
          <w:bCs/>
        </w:rPr>
        <w:t>государственных и муниципальных унитарных предприятий, государственных и муниципальных учреждений;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1D2A">
        <w:rPr>
          <w:rFonts w:ascii="Arial" w:hAnsi="Arial" w:cs="Arial"/>
          <w:bCs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A11D2A">
          <w:rPr>
            <w:rFonts w:ascii="Arial" w:hAnsi="Arial" w:cs="Arial"/>
            <w:bCs/>
          </w:rPr>
          <w:t>статьей 25</w:t>
        </w:r>
      </w:hyperlink>
      <w:r w:rsidRPr="00A11D2A">
        <w:rPr>
          <w:rFonts w:ascii="Arial" w:hAnsi="Arial" w:cs="Arial"/>
          <w:bCs/>
        </w:rPr>
        <w:t xml:space="preserve"> Федерального закона </w:t>
      </w:r>
      <w:r w:rsidRPr="00A11D2A">
        <w:rPr>
          <w:rFonts w:ascii="Arial" w:hAnsi="Arial" w:cs="Arial"/>
        </w:rPr>
        <w:t>«О приватизации государственного и муниципального имущества»</w:t>
      </w:r>
      <w:r w:rsidRPr="00A11D2A">
        <w:rPr>
          <w:rFonts w:ascii="Arial" w:hAnsi="Arial" w:cs="Arial"/>
          <w:bCs/>
        </w:rPr>
        <w:t>;</w:t>
      </w:r>
    </w:p>
    <w:p w:rsidR="00C80445" w:rsidRPr="00A11D2A" w:rsidRDefault="00C80445" w:rsidP="00A11D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A11D2A">
        <w:rPr>
          <w:rFonts w:ascii="Arial" w:hAnsi="Arial" w:cs="Arial"/>
          <w:bCs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11D2A">
          <w:rPr>
            <w:rFonts w:ascii="Arial" w:hAnsi="Arial" w:cs="Arial"/>
            <w:bCs/>
          </w:rPr>
          <w:t>перечень</w:t>
        </w:r>
      </w:hyperlink>
      <w:r w:rsidRPr="00A11D2A">
        <w:rPr>
          <w:rFonts w:ascii="Arial" w:hAnsi="Arial" w:cs="Arial"/>
          <w:bCs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11D2A">
        <w:rPr>
          <w:rFonts w:ascii="Arial" w:hAnsi="Arial" w:cs="Arial"/>
          <w:bCs/>
        </w:rPr>
        <w:t>бенефициарных</w:t>
      </w:r>
      <w:proofErr w:type="spellEnd"/>
      <w:r w:rsidRPr="00A11D2A">
        <w:rPr>
          <w:rFonts w:ascii="Arial" w:hAnsi="Arial" w:cs="Arial"/>
          <w:bCs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11D2A">
        <w:rPr>
          <w:rFonts w:ascii="Arial" w:hAnsi="Arial" w:cs="Arial"/>
          <w:bCs/>
        </w:rPr>
        <w:t xml:space="preserve"> Федерации;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1D2A">
        <w:rPr>
          <w:rFonts w:ascii="Arial" w:hAnsi="Arial" w:cs="Arial"/>
          <w:bCs/>
        </w:rPr>
        <w:t xml:space="preserve">Понятие "контролирующее лицо" используется в том же значении, что и в </w:t>
      </w:r>
      <w:hyperlink r:id="rId9" w:history="1">
        <w:r w:rsidRPr="00A11D2A">
          <w:rPr>
            <w:rFonts w:ascii="Arial" w:hAnsi="Arial" w:cs="Arial"/>
            <w:bCs/>
          </w:rPr>
          <w:t>статье 5</w:t>
        </w:r>
      </w:hyperlink>
      <w:r w:rsidRPr="00A11D2A">
        <w:rPr>
          <w:rFonts w:ascii="Arial" w:hAnsi="Arial" w:cs="Arial"/>
          <w:bCs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11D2A">
        <w:rPr>
          <w:rFonts w:ascii="Arial" w:hAnsi="Arial" w:cs="Arial"/>
          <w:bCs/>
        </w:rPr>
        <w:t>бенефициарный</w:t>
      </w:r>
      <w:proofErr w:type="spellEnd"/>
      <w:r w:rsidRPr="00A11D2A">
        <w:rPr>
          <w:rFonts w:ascii="Arial" w:hAnsi="Arial" w:cs="Arial"/>
          <w:bCs/>
        </w:rPr>
        <w:t xml:space="preserve"> владелец" используются в значениях, указанных в </w:t>
      </w:r>
      <w:hyperlink r:id="rId10" w:history="1">
        <w:r w:rsidRPr="00A11D2A">
          <w:rPr>
            <w:rFonts w:ascii="Arial" w:hAnsi="Arial" w:cs="Arial"/>
            <w:bCs/>
          </w:rPr>
          <w:t>статье 3</w:t>
        </w:r>
      </w:hyperlink>
      <w:r w:rsidRPr="00A11D2A">
        <w:rPr>
          <w:rFonts w:ascii="Arial" w:hAnsi="Arial" w:cs="Arial"/>
          <w:bCs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C80445" w:rsidRPr="00A11D2A" w:rsidRDefault="00C80445" w:rsidP="00F60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A11D2A">
        <w:rPr>
          <w:rFonts w:ascii="Arial" w:hAnsi="Arial" w:cs="Arial"/>
          <w:bCs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A1E74" w:rsidRPr="00A11D2A" w:rsidRDefault="001A1E74" w:rsidP="00A11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  <w:bCs/>
        </w:rPr>
        <w:t>2.Глава 11 П</w:t>
      </w:r>
      <w:r w:rsidRPr="00A11D2A">
        <w:rPr>
          <w:rFonts w:ascii="Arial" w:hAnsi="Arial" w:cs="Arial"/>
        </w:rPr>
        <w:t>орядок оплаты муниципального имущества</w:t>
      </w:r>
    </w:p>
    <w:p w:rsidR="001A1E74" w:rsidRPr="00A11D2A" w:rsidRDefault="001A1E74" w:rsidP="00A11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>2.1</w:t>
      </w:r>
      <w:proofErr w:type="gramStart"/>
      <w:r w:rsidRPr="00A11D2A">
        <w:rPr>
          <w:rFonts w:ascii="Arial" w:hAnsi="Arial" w:cs="Arial"/>
        </w:rPr>
        <w:t xml:space="preserve"> Д</w:t>
      </w:r>
      <w:proofErr w:type="gramEnd"/>
      <w:r w:rsidRPr="00A11D2A">
        <w:rPr>
          <w:rFonts w:ascii="Arial" w:hAnsi="Arial" w:cs="Arial"/>
        </w:rPr>
        <w:t>ополнить пунктом 11.8 следующего содержания</w:t>
      </w:r>
    </w:p>
    <w:p w:rsidR="00D735FB" w:rsidRPr="00A11D2A" w:rsidRDefault="001A1E74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D2A">
        <w:rPr>
          <w:rFonts w:ascii="Arial" w:hAnsi="Arial" w:cs="Arial"/>
        </w:rPr>
        <w:t xml:space="preserve">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</w:t>
      </w:r>
      <w:r w:rsidRPr="00A11D2A">
        <w:rPr>
          <w:rFonts w:ascii="Arial" w:hAnsi="Arial" w:cs="Arial"/>
        </w:rPr>
        <w:lastRenderedPageBreak/>
        <w:t>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</w:t>
      </w:r>
      <w:r w:rsidR="00D735FB" w:rsidRPr="00A11D2A">
        <w:rPr>
          <w:rFonts w:ascii="Arial" w:hAnsi="Arial" w:cs="Arial"/>
        </w:rPr>
        <w:t>»</w:t>
      </w:r>
    </w:p>
    <w:p w:rsidR="00D735FB" w:rsidRPr="00A11D2A" w:rsidRDefault="00D735FB" w:rsidP="00A11D2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1D2A">
        <w:rPr>
          <w:rFonts w:ascii="Arial" w:hAnsi="Arial" w:cs="Arial"/>
          <w:bCs/>
        </w:rPr>
        <w:t>3.Глава 14 П</w:t>
      </w:r>
      <w:r w:rsidRPr="00A11D2A">
        <w:rPr>
          <w:rFonts w:ascii="Arial" w:hAnsi="Arial" w:cs="Arial"/>
        </w:rPr>
        <w:t>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приобретение арендуемого имущества</w:t>
      </w:r>
    </w:p>
    <w:p w:rsidR="00D735FB" w:rsidRPr="00A11D2A" w:rsidRDefault="00D735FB" w:rsidP="00A11D2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1D2A">
        <w:rPr>
          <w:rFonts w:ascii="Arial" w:hAnsi="Arial" w:cs="Arial"/>
        </w:rPr>
        <w:t>3.1 Пункт 1 части 14.2 изложить в следующей редакции</w:t>
      </w:r>
    </w:p>
    <w:p w:rsidR="00D735FB" w:rsidRPr="00A11D2A" w:rsidRDefault="00D735FB" w:rsidP="00A11D2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A11D2A">
        <w:rPr>
          <w:rFonts w:ascii="Arial" w:hAnsi="Arial" w:cs="Arial"/>
        </w:rPr>
        <w:t xml:space="preserve">«арендуемое имущество по состоянию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history="1">
        <w:r w:rsidRPr="00A11D2A">
          <w:rPr>
            <w:rFonts w:ascii="Arial" w:hAnsi="Arial" w:cs="Arial"/>
          </w:rPr>
          <w:t>частью 2.1 статьи 9</w:t>
        </w:r>
      </w:hyperlink>
      <w:r w:rsidRPr="00A11D2A">
        <w:rPr>
          <w:rFonts w:ascii="Arial" w:hAnsi="Arial" w:cs="Arial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A11D2A">
        <w:rPr>
          <w:rFonts w:ascii="Arial" w:hAnsi="Arial" w:cs="Arial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D735FB" w:rsidRPr="00A11D2A" w:rsidRDefault="00D735FB" w:rsidP="00A11D2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11D2A">
        <w:rPr>
          <w:rFonts w:ascii="Arial" w:hAnsi="Arial" w:cs="Arial"/>
        </w:rPr>
        <w:t>3.2</w:t>
      </w:r>
      <w:proofErr w:type="gramStart"/>
      <w:r w:rsidRPr="00A11D2A">
        <w:rPr>
          <w:rFonts w:ascii="Arial" w:hAnsi="Arial" w:cs="Arial"/>
        </w:rPr>
        <w:t xml:space="preserve"> Д</w:t>
      </w:r>
      <w:proofErr w:type="gramEnd"/>
      <w:r w:rsidRPr="00A11D2A">
        <w:rPr>
          <w:rFonts w:ascii="Arial" w:hAnsi="Arial" w:cs="Arial"/>
        </w:rPr>
        <w:t xml:space="preserve">ополнить пунктом </w:t>
      </w:r>
      <w:r w:rsidR="003A3178" w:rsidRPr="00A11D2A">
        <w:rPr>
          <w:rFonts w:ascii="Arial" w:hAnsi="Arial" w:cs="Arial"/>
        </w:rPr>
        <w:t xml:space="preserve">14.3 </w:t>
      </w:r>
      <w:r w:rsidRPr="00A11D2A">
        <w:rPr>
          <w:rFonts w:ascii="Arial" w:hAnsi="Arial" w:cs="Arial"/>
        </w:rPr>
        <w:t>следующего содержания</w:t>
      </w:r>
    </w:p>
    <w:p w:rsidR="003A3178" w:rsidRPr="00A11D2A" w:rsidRDefault="003A3178" w:rsidP="00A1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11D2A">
        <w:rPr>
          <w:rFonts w:ascii="Arial" w:hAnsi="Arial" w:cs="Arial"/>
        </w:rPr>
        <w:t>«Субъект малого или среднего предпринимательства, утративший по основаниям, предусмотренным пунктом 1 или 2 части 9 статьи 4 Федерального закона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на приобретение арендуемого имущества, в отношении которого уполномоченным органом принято решение об условиях</w:t>
      </w:r>
      <w:proofErr w:type="gramEnd"/>
      <w:r w:rsidRPr="00A11D2A">
        <w:rPr>
          <w:rFonts w:ascii="Arial" w:hAnsi="Arial" w:cs="Arial"/>
        </w:rPr>
        <w:t xml:space="preserve"> </w:t>
      </w:r>
      <w:proofErr w:type="gramStart"/>
      <w:r w:rsidRPr="00A11D2A">
        <w:rPr>
          <w:rFonts w:ascii="Arial" w:hAnsi="Arial" w:cs="Arial"/>
        </w:rPr>
        <w:t>приватизации муниципального имущества, вправе направить в уполномоченный орган в соответствии со статьей 9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заявление при условии, что на день подачи этого заявления арендуемое имущество, в</w:t>
      </w:r>
      <w:proofErr w:type="gramEnd"/>
      <w:r w:rsidRPr="00A11D2A">
        <w:rPr>
          <w:rFonts w:ascii="Arial" w:hAnsi="Arial" w:cs="Arial"/>
        </w:rPr>
        <w:t xml:space="preserve"> </w:t>
      </w:r>
      <w:proofErr w:type="gramStart"/>
      <w:r w:rsidRPr="00A11D2A">
        <w:rPr>
          <w:rFonts w:ascii="Arial" w:hAnsi="Arial" w:cs="Arial"/>
        </w:rPr>
        <w:t>отношении</w:t>
      </w:r>
      <w:proofErr w:type="gramEnd"/>
      <w:r w:rsidRPr="00A11D2A">
        <w:rPr>
          <w:rFonts w:ascii="Arial" w:hAnsi="Arial" w:cs="Arial"/>
        </w:rPr>
        <w:t xml:space="preserve">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имущества.»</w:t>
      </w: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A11D2A">
        <w:rPr>
          <w:b w:val="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A11D2A">
        <w:rPr>
          <w:b w:val="0"/>
          <w:sz w:val="24"/>
          <w:szCs w:val="24"/>
        </w:rPr>
        <w:t>5.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A11D2A">
        <w:rPr>
          <w:b w:val="0"/>
          <w:sz w:val="24"/>
          <w:szCs w:val="24"/>
        </w:rPr>
        <w:t>Председатель Думы,</w:t>
      </w: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A11D2A">
        <w:rPr>
          <w:b w:val="0"/>
          <w:sz w:val="24"/>
          <w:szCs w:val="24"/>
        </w:rPr>
        <w:t>Глава муниципального образования «Каменка»</w:t>
      </w:r>
    </w:p>
    <w:p w:rsidR="00492CC7" w:rsidRPr="00A11D2A" w:rsidRDefault="00492CC7" w:rsidP="00A11D2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A11D2A">
        <w:rPr>
          <w:b w:val="0"/>
          <w:sz w:val="24"/>
          <w:szCs w:val="24"/>
        </w:rPr>
        <w:t>В.Н. Артанов</w:t>
      </w:r>
    </w:p>
    <w:sectPr w:rsidR="00492CC7" w:rsidRPr="00A1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C7"/>
    <w:multiLevelType w:val="multilevel"/>
    <w:tmpl w:val="52B68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23"/>
    <w:rsid w:val="001A1E74"/>
    <w:rsid w:val="003A3178"/>
    <w:rsid w:val="00492CC7"/>
    <w:rsid w:val="0059207F"/>
    <w:rsid w:val="005F0EBC"/>
    <w:rsid w:val="00700006"/>
    <w:rsid w:val="00A11D2A"/>
    <w:rsid w:val="00A34C23"/>
    <w:rsid w:val="00C80445"/>
    <w:rsid w:val="00CD2950"/>
    <w:rsid w:val="00D735FB"/>
    <w:rsid w:val="00D77145"/>
    <w:rsid w:val="00DC6604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50"/>
    <w:pPr>
      <w:ind w:left="720"/>
      <w:contextualSpacing/>
    </w:pPr>
  </w:style>
  <w:style w:type="paragraph" w:customStyle="1" w:styleId="ConsPlusTitle">
    <w:name w:val="ConsPlusTitle"/>
    <w:rsid w:val="0049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50"/>
    <w:pPr>
      <w:ind w:left="720"/>
      <w:contextualSpacing/>
    </w:pPr>
  </w:style>
  <w:style w:type="paragraph" w:customStyle="1" w:styleId="ConsPlusTitle">
    <w:name w:val="ConsPlusTitle"/>
    <w:rsid w:val="0049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C7AAC0B849BA41B72696EEF7823C24952D980FCB7D61E9AFE3FB8B3732B684509C40232295E5723C521094FFB8DB56BF030zAG5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4C7AAC0B849BA41B72696EEF7823C2485ADB85F8B4D61E9AFE3FB8B3732B684509C4033D780447278C740051FE91AA6BEE33ADAFz0G4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56D0492F11E894CC9C5161FCF780542E9846392E430A0A8653C590FFD99B3C6B89F75B2CD7B1F2QEr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4C7AAC0B849BA41B72696EEF7823C24953DC89F8B0D61E9AFE3FB8B3732B684509C406397D0D167EC3755C15AF82AB6DEE30AFB00E0E5Dz9G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C7AAC0B849BA41B72696EEF7823C24953D383F9B6D61E9AFE3FB8B3732B684509C406397D0F1075C3755C15AF82AB6DEE30AFB00E0E5Dz9G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EF6-44D6-4CC1-8B1E-6694D4B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2018-12-27T02:43:00Z</cp:lastPrinted>
  <dcterms:created xsi:type="dcterms:W3CDTF">2018-12-26T06:47:00Z</dcterms:created>
  <dcterms:modified xsi:type="dcterms:W3CDTF">2019-01-30T07:33:00Z</dcterms:modified>
</cp:coreProperties>
</file>